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4F36E0" w14:textId="70EA7FB2" w:rsidR="67EBAC7F" w:rsidRDefault="67EBAC7F" w:rsidP="4930426A">
      <w:pPr>
        <w:rPr>
          <w:rFonts w:ascii="Arial" w:eastAsia="Arial" w:hAnsi="Arial" w:cs="Arial"/>
        </w:rPr>
      </w:pPr>
      <w:r w:rsidRPr="4930426A">
        <w:rPr>
          <w:rFonts w:ascii="Arial" w:eastAsia="Arial" w:hAnsi="Arial" w:cs="Arial"/>
        </w:rPr>
        <w:t>[District Name]</w:t>
      </w:r>
    </w:p>
    <w:p w14:paraId="0496DA86" w14:textId="4795875D" w:rsidR="67EBAC7F" w:rsidRDefault="67EBAC7F" w:rsidP="4930426A">
      <w:pPr>
        <w:rPr>
          <w:rFonts w:ascii="Arial" w:eastAsia="Arial" w:hAnsi="Arial" w:cs="Arial"/>
        </w:rPr>
      </w:pPr>
      <w:r w:rsidRPr="4930426A">
        <w:rPr>
          <w:rFonts w:ascii="Arial" w:eastAsia="Arial" w:hAnsi="Arial" w:cs="Arial"/>
        </w:rPr>
        <w:t>[District Address]</w:t>
      </w:r>
    </w:p>
    <w:p w14:paraId="400820C3" w14:textId="38FF2E95" w:rsidR="67EBAC7F" w:rsidRDefault="67EBAC7F" w:rsidP="4930426A">
      <w:pPr>
        <w:rPr>
          <w:rFonts w:ascii="Arial" w:eastAsia="Arial" w:hAnsi="Arial" w:cs="Arial"/>
        </w:rPr>
      </w:pPr>
      <w:r w:rsidRPr="4930426A">
        <w:rPr>
          <w:rFonts w:ascii="Arial" w:eastAsia="Arial" w:hAnsi="Arial" w:cs="Arial"/>
        </w:rPr>
        <w:t>[Date]</w:t>
      </w:r>
    </w:p>
    <w:p w14:paraId="2B5349A6" w14:textId="7D708EA4" w:rsidR="78D47D59" w:rsidRDefault="78D47D59" w:rsidP="4930426A">
      <w:pPr>
        <w:rPr>
          <w:rFonts w:ascii="Arial" w:eastAsia="Arial" w:hAnsi="Arial" w:cs="Arial"/>
        </w:rPr>
      </w:pPr>
    </w:p>
    <w:p w14:paraId="2C078E63" w14:textId="5B3E7653" w:rsidR="00FE60CB" w:rsidRDefault="47BF64EB" w:rsidP="4930426A">
      <w:pPr>
        <w:rPr>
          <w:rFonts w:ascii="Arial" w:eastAsia="Arial" w:hAnsi="Arial" w:cs="Arial"/>
        </w:rPr>
      </w:pPr>
      <w:r w:rsidRPr="4930426A">
        <w:rPr>
          <w:rFonts w:ascii="Arial" w:eastAsia="Arial" w:hAnsi="Arial" w:cs="Arial"/>
        </w:rPr>
        <w:t>Dear Families,</w:t>
      </w:r>
    </w:p>
    <w:p w14:paraId="472BB468" w14:textId="5FDC6369" w:rsidR="47BF64EB" w:rsidRDefault="7311ECD3" w:rsidP="4930426A">
      <w:pPr>
        <w:rPr>
          <w:rFonts w:ascii="Arial" w:eastAsia="Arial" w:hAnsi="Arial" w:cs="Arial"/>
        </w:rPr>
      </w:pPr>
      <w:r w:rsidRPr="13E2B38D">
        <w:rPr>
          <w:rFonts w:ascii="Arial" w:eastAsia="Arial" w:hAnsi="Arial" w:cs="Arial"/>
        </w:rPr>
        <w:t xml:space="preserve">Your child recently </w:t>
      </w:r>
      <w:r w:rsidR="24B8D71E" w:rsidRPr="13E2B38D">
        <w:rPr>
          <w:rFonts w:ascii="Arial" w:eastAsia="Arial" w:hAnsi="Arial" w:cs="Arial"/>
        </w:rPr>
        <w:t>took t</w:t>
      </w:r>
      <w:r w:rsidR="2062681B" w:rsidRPr="13E2B38D">
        <w:rPr>
          <w:rFonts w:ascii="Arial" w:eastAsia="Arial" w:hAnsi="Arial" w:cs="Arial"/>
        </w:rPr>
        <w:t>he Pearson Review of Progress &amp; Learning (PRoPL)</w:t>
      </w:r>
      <w:r w:rsidR="13DDA893" w:rsidRPr="13E2B38D">
        <w:rPr>
          <w:rFonts w:ascii="Arial" w:eastAsia="Arial" w:hAnsi="Arial" w:cs="Arial"/>
        </w:rPr>
        <w:t>,</w:t>
      </w:r>
      <w:r w:rsidR="2062681B" w:rsidRPr="13E2B38D">
        <w:rPr>
          <w:rFonts w:ascii="Arial" w:eastAsia="Arial" w:hAnsi="Arial" w:cs="Arial"/>
        </w:rPr>
        <w:t xml:space="preserve"> </w:t>
      </w:r>
      <w:r w:rsidR="32B04C0A" w:rsidRPr="13E2B38D">
        <w:rPr>
          <w:rFonts w:ascii="Arial" w:eastAsia="Arial" w:hAnsi="Arial" w:cs="Arial"/>
        </w:rPr>
        <w:t xml:space="preserve">which </w:t>
      </w:r>
      <w:r w:rsidR="2062681B" w:rsidRPr="13E2B38D">
        <w:rPr>
          <w:rFonts w:ascii="Arial" w:eastAsia="Arial" w:hAnsi="Arial" w:cs="Arial"/>
        </w:rPr>
        <w:t xml:space="preserve">is </w:t>
      </w:r>
      <w:r w:rsidR="51045C3D" w:rsidRPr="13E2B38D">
        <w:rPr>
          <w:rFonts w:ascii="Arial" w:eastAsia="Arial" w:hAnsi="Arial" w:cs="Arial"/>
        </w:rPr>
        <w:t>a short assessment</w:t>
      </w:r>
      <w:r w:rsidR="33E612C5" w:rsidRPr="13E2B38D">
        <w:rPr>
          <w:rFonts w:ascii="Arial" w:eastAsia="Arial" w:hAnsi="Arial" w:cs="Arial"/>
        </w:rPr>
        <w:t xml:space="preserve"> </w:t>
      </w:r>
      <w:r w:rsidR="68321BEE" w:rsidRPr="13E2B38D">
        <w:rPr>
          <w:rFonts w:ascii="Arial" w:eastAsia="Arial" w:hAnsi="Arial" w:cs="Arial"/>
        </w:rPr>
        <w:t xml:space="preserve">designed to provide information about what they have learned so far this </w:t>
      </w:r>
      <w:r w:rsidR="750A59A9" w:rsidRPr="13E2B38D">
        <w:rPr>
          <w:rFonts w:ascii="Arial" w:eastAsia="Arial" w:hAnsi="Arial" w:cs="Arial"/>
        </w:rPr>
        <w:t xml:space="preserve">school </w:t>
      </w:r>
      <w:r w:rsidR="68321BEE" w:rsidRPr="13E2B38D">
        <w:rPr>
          <w:rFonts w:ascii="Arial" w:eastAsia="Arial" w:hAnsi="Arial" w:cs="Arial"/>
        </w:rPr>
        <w:t xml:space="preserve">year. </w:t>
      </w:r>
      <w:r w:rsidR="36F5C366" w:rsidRPr="13E2B38D">
        <w:rPr>
          <w:rFonts w:ascii="Arial" w:eastAsia="Arial" w:hAnsi="Arial" w:cs="Arial"/>
        </w:rPr>
        <w:t>PRoPL</w:t>
      </w:r>
      <w:r w:rsidR="33E612C5" w:rsidRPr="13E2B38D">
        <w:rPr>
          <w:rFonts w:ascii="Arial" w:eastAsia="Arial" w:hAnsi="Arial" w:cs="Arial"/>
        </w:rPr>
        <w:t xml:space="preserve"> is</w:t>
      </w:r>
      <w:r w:rsidR="51045C3D" w:rsidRPr="13E2B38D">
        <w:rPr>
          <w:rFonts w:ascii="Arial" w:eastAsia="Arial" w:hAnsi="Arial" w:cs="Arial"/>
        </w:rPr>
        <w:t xml:space="preserve"> </w:t>
      </w:r>
      <w:r w:rsidR="118B8278" w:rsidRPr="13E2B38D">
        <w:rPr>
          <w:rFonts w:ascii="Arial" w:eastAsia="Arial" w:hAnsi="Arial" w:cs="Arial"/>
        </w:rPr>
        <w:t>administered</w:t>
      </w:r>
      <w:r w:rsidR="51045C3D" w:rsidRPr="13E2B38D">
        <w:rPr>
          <w:rFonts w:ascii="Arial" w:eastAsia="Arial" w:hAnsi="Arial" w:cs="Arial"/>
        </w:rPr>
        <w:t xml:space="preserve"> in the fall, winter, and spring in</w:t>
      </w:r>
      <w:r w:rsidR="59B5CD0D" w:rsidRPr="13E2B38D">
        <w:rPr>
          <w:rFonts w:ascii="Arial" w:eastAsia="Arial" w:hAnsi="Arial" w:cs="Arial"/>
        </w:rPr>
        <w:t xml:space="preserve"> </w:t>
      </w:r>
      <w:r w:rsidR="004441AC" w:rsidRPr="13E2B38D">
        <w:rPr>
          <w:rFonts w:ascii="Arial" w:eastAsia="Arial" w:hAnsi="Arial" w:cs="Arial"/>
        </w:rPr>
        <w:t xml:space="preserve">either </w:t>
      </w:r>
      <w:r w:rsidR="51045C3D" w:rsidRPr="13E2B38D">
        <w:rPr>
          <w:rFonts w:ascii="Arial" w:eastAsia="Arial" w:hAnsi="Arial" w:cs="Arial"/>
        </w:rPr>
        <w:t xml:space="preserve">reading </w:t>
      </w:r>
      <w:r w:rsidR="006D308E" w:rsidRPr="13E2B38D">
        <w:rPr>
          <w:rFonts w:ascii="Arial" w:eastAsia="Arial" w:hAnsi="Arial" w:cs="Arial"/>
        </w:rPr>
        <w:t>or</w:t>
      </w:r>
      <w:r w:rsidR="51045C3D" w:rsidRPr="13E2B38D">
        <w:rPr>
          <w:rFonts w:ascii="Arial" w:eastAsia="Arial" w:hAnsi="Arial" w:cs="Arial"/>
        </w:rPr>
        <w:t xml:space="preserve"> math</w:t>
      </w:r>
      <w:r w:rsidR="00B66F6D" w:rsidRPr="13E2B38D">
        <w:rPr>
          <w:rFonts w:ascii="Arial" w:eastAsia="Arial" w:hAnsi="Arial" w:cs="Arial"/>
        </w:rPr>
        <w:t xml:space="preserve"> or in both subjects</w:t>
      </w:r>
      <w:r w:rsidR="51045C3D" w:rsidRPr="13E2B38D">
        <w:rPr>
          <w:rFonts w:ascii="Arial" w:eastAsia="Arial" w:hAnsi="Arial" w:cs="Arial"/>
        </w:rPr>
        <w:t>. Students take PRoPL online</w:t>
      </w:r>
      <w:r w:rsidR="004FDC4E" w:rsidRPr="13E2B38D">
        <w:rPr>
          <w:rFonts w:ascii="Arial" w:eastAsia="Arial" w:hAnsi="Arial" w:cs="Arial"/>
        </w:rPr>
        <w:t>,</w:t>
      </w:r>
      <w:r w:rsidR="51045C3D" w:rsidRPr="13E2B38D">
        <w:rPr>
          <w:rFonts w:ascii="Arial" w:eastAsia="Arial" w:hAnsi="Arial" w:cs="Arial"/>
        </w:rPr>
        <w:t xml:space="preserve"> and teachers receive the results immediately. </w:t>
      </w:r>
    </w:p>
    <w:p w14:paraId="1A3B44CA" w14:textId="3802CF60" w:rsidR="7472C38C" w:rsidRDefault="7472C38C" w:rsidP="5CC8211A">
      <w:pPr>
        <w:rPr>
          <w:rFonts w:ascii="Arial" w:eastAsia="Arial" w:hAnsi="Arial" w:cs="Arial"/>
        </w:rPr>
      </w:pPr>
      <w:r w:rsidRPr="5CC8211A">
        <w:rPr>
          <w:rFonts w:ascii="Arial" w:eastAsia="Arial" w:hAnsi="Arial" w:cs="Arial"/>
        </w:rPr>
        <w:t xml:space="preserve">PRoPL provides both the number of test questions students answered correctly (raw score) as well as scale score. </w:t>
      </w:r>
      <w:r w:rsidR="594EF002" w:rsidRPr="5CC8211A">
        <w:rPr>
          <w:rFonts w:ascii="Arial" w:eastAsia="Arial" w:hAnsi="Arial" w:cs="Arial"/>
          <w:color w:val="000000" w:themeColor="text1"/>
        </w:rPr>
        <w:t xml:space="preserve">Scale scores are </w:t>
      </w:r>
      <w:r w:rsidR="4CEDD7C9" w:rsidRPr="5CC8211A">
        <w:rPr>
          <w:rFonts w:ascii="Arial" w:eastAsia="Arial" w:hAnsi="Arial" w:cs="Arial"/>
          <w:color w:val="000000" w:themeColor="text1"/>
        </w:rPr>
        <w:t xml:space="preserve">based on </w:t>
      </w:r>
      <w:r w:rsidR="594EF002" w:rsidRPr="5CC8211A">
        <w:rPr>
          <w:rFonts w:ascii="Arial" w:eastAsia="Arial" w:hAnsi="Arial" w:cs="Arial"/>
          <w:color w:val="000000" w:themeColor="text1"/>
        </w:rPr>
        <w:t>raw scores</w:t>
      </w:r>
      <w:r w:rsidR="3DE27642" w:rsidRPr="5CC8211A">
        <w:rPr>
          <w:rFonts w:ascii="Arial" w:eastAsia="Arial" w:hAnsi="Arial" w:cs="Arial"/>
          <w:color w:val="000000" w:themeColor="text1"/>
        </w:rPr>
        <w:t xml:space="preserve">, but which </w:t>
      </w:r>
      <w:r w:rsidR="594EF002" w:rsidRPr="5CC8211A">
        <w:rPr>
          <w:rFonts w:ascii="Arial" w:eastAsia="Arial" w:hAnsi="Arial" w:cs="Arial"/>
          <w:color w:val="000000" w:themeColor="text1"/>
        </w:rPr>
        <w:t>have been adjusted statistically to enable comparisons of student performance across tests within a subject area and grade level.</w:t>
      </w:r>
    </w:p>
    <w:p w14:paraId="58A24553" w14:textId="6C988855" w:rsidR="4538E84B" w:rsidRDefault="74BA60A5" w:rsidP="4930426A">
      <w:pPr>
        <w:rPr>
          <w:rFonts w:ascii="Arial" w:eastAsia="Arial" w:hAnsi="Arial" w:cs="Arial"/>
        </w:rPr>
      </w:pPr>
      <w:r w:rsidRPr="1B2758AD">
        <w:rPr>
          <w:rFonts w:ascii="Arial" w:eastAsia="Arial" w:hAnsi="Arial" w:cs="Arial"/>
        </w:rPr>
        <w:t xml:space="preserve">The PRoPL reports contain information </w:t>
      </w:r>
      <w:r w:rsidR="0447E204" w:rsidRPr="1B2758AD">
        <w:rPr>
          <w:rFonts w:ascii="Arial" w:eastAsia="Arial" w:hAnsi="Arial" w:cs="Arial"/>
        </w:rPr>
        <w:t>that can</w:t>
      </w:r>
      <w:r w:rsidRPr="1B2758AD">
        <w:rPr>
          <w:rFonts w:ascii="Arial" w:eastAsia="Arial" w:hAnsi="Arial" w:cs="Arial"/>
        </w:rPr>
        <w:t xml:space="preserve"> also support conversations with your child’s teacher about their learning. This provides an opportunity for you to ask questions regarding what the scores mean, how you can help at home, and what types of strategies will be implemented </w:t>
      </w:r>
      <w:r w:rsidR="52E5C372" w:rsidRPr="1B2758AD">
        <w:rPr>
          <w:rFonts w:ascii="Arial" w:eastAsia="Arial" w:hAnsi="Arial" w:cs="Arial"/>
        </w:rPr>
        <w:t>at school to support your child.</w:t>
      </w:r>
      <w:r w:rsidRPr="1B2758AD">
        <w:rPr>
          <w:rFonts w:ascii="Arial" w:eastAsia="Arial" w:hAnsi="Arial" w:cs="Arial"/>
        </w:rPr>
        <w:t xml:space="preserve"> </w:t>
      </w:r>
    </w:p>
    <w:p w14:paraId="64C7B53A" w14:textId="403C141E" w:rsidR="07EEBDD4" w:rsidRDefault="2A8CF975" w:rsidP="4930426A">
      <w:pPr>
        <w:rPr>
          <w:rFonts w:ascii="Arial" w:eastAsia="Arial" w:hAnsi="Arial" w:cs="Arial"/>
        </w:rPr>
      </w:pPr>
      <w:r w:rsidRPr="3D48F7DB">
        <w:rPr>
          <w:rFonts w:ascii="Arial" w:eastAsia="Arial" w:hAnsi="Arial" w:cs="Arial"/>
        </w:rPr>
        <w:t xml:space="preserve">PRoPL is just one </w:t>
      </w:r>
      <w:r w:rsidR="60318DAA" w:rsidRPr="3D48F7DB">
        <w:rPr>
          <w:rFonts w:ascii="Arial" w:eastAsia="Arial" w:hAnsi="Arial" w:cs="Arial"/>
        </w:rPr>
        <w:t>assessment</w:t>
      </w:r>
      <w:r w:rsidR="2D064F66" w:rsidRPr="3D48F7DB">
        <w:rPr>
          <w:rFonts w:ascii="Arial" w:eastAsia="Arial" w:hAnsi="Arial" w:cs="Arial"/>
        </w:rPr>
        <w:t xml:space="preserve"> teachers use throughout the year, in addition to</w:t>
      </w:r>
      <w:r w:rsidR="60318DAA" w:rsidRPr="3D48F7DB">
        <w:rPr>
          <w:rFonts w:ascii="Arial" w:eastAsia="Arial" w:hAnsi="Arial" w:cs="Arial"/>
        </w:rPr>
        <w:t xml:space="preserve"> monitor</w:t>
      </w:r>
      <w:r w:rsidR="048A1036" w:rsidRPr="3D48F7DB">
        <w:rPr>
          <w:rFonts w:ascii="Arial" w:eastAsia="Arial" w:hAnsi="Arial" w:cs="Arial"/>
        </w:rPr>
        <w:t>ing</w:t>
      </w:r>
      <w:r w:rsidR="60318DAA" w:rsidRPr="3D48F7DB">
        <w:rPr>
          <w:rFonts w:ascii="Arial" w:eastAsia="Arial" w:hAnsi="Arial" w:cs="Arial"/>
        </w:rPr>
        <w:t xml:space="preserve"> grades and other information</w:t>
      </w:r>
      <w:r w:rsidR="2A775D33" w:rsidRPr="3D48F7DB">
        <w:rPr>
          <w:rFonts w:ascii="Arial" w:eastAsia="Arial" w:hAnsi="Arial" w:cs="Arial"/>
        </w:rPr>
        <w:t>,</w:t>
      </w:r>
      <w:r w:rsidR="60318DAA" w:rsidRPr="3D48F7DB">
        <w:rPr>
          <w:rFonts w:ascii="Arial" w:eastAsia="Arial" w:hAnsi="Arial" w:cs="Arial"/>
        </w:rPr>
        <w:t xml:space="preserve"> to </w:t>
      </w:r>
      <w:r w:rsidR="63DC82CE" w:rsidRPr="3D48F7DB">
        <w:rPr>
          <w:rFonts w:ascii="Arial" w:eastAsia="Arial" w:hAnsi="Arial" w:cs="Arial"/>
        </w:rPr>
        <w:t>understand</w:t>
      </w:r>
      <w:r w:rsidR="60318DAA" w:rsidRPr="3D48F7DB">
        <w:rPr>
          <w:rFonts w:ascii="Arial" w:eastAsia="Arial" w:hAnsi="Arial" w:cs="Arial"/>
        </w:rPr>
        <w:t xml:space="preserve"> how to</w:t>
      </w:r>
      <w:r w:rsidR="52E0AB39" w:rsidRPr="3D48F7DB">
        <w:rPr>
          <w:rFonts w:ascii="Arial" w:eastAsia="Arial" w:hAnsi="Arial" w:cs="Arial"/>
        </w:rPr>
        <w:t xml:space="preserve"> best address your child’s needs.</w:t>
      </w:r>
      <w:r w:rsidR="0A19151D" w:rsidRPr="3D48F7DB">
        <w:rPr>
          <w:rFonts w:ascii="Arial" w:eastAsia="Arial" w:hAnsi="Arial" w:cs="Arial"/>
        </w:rPr>
        <w:t xml:space="preserve"> </w:t>
      </w:r>
      <w:r w:rsidR="52E0AB39" w:rsidRPr="3D48F7DB">
        <w:rPr>
          <w:rFonts w:ascii="Arial" w:eastAsia="Arial" w:hAnsi="Arial" w:cs="Arial"/>
        </w:rPr>
        <w:t>If you have any questions, please reach out to your child’s teacher. We appreciate your support.</w:t>
      </w:r>
    </w:p>
    <w:p w14:paraId="03948695" w14:textId="11C5F6CD" w:rsidR="754D56AE" w:rsidRDefault="754D56AE" w:rsidP="4930426A">
      <w:pPr>
        <w:rPr>
          <w:rFonts w:ascii="Arial" w:eastAsia="Arial" w:hAnsi="Arial" w:cs="Arial"/>
        </w:rPr>
      </w:pPr>
      <w:r w:rsidRPr="4930426A">
        <w:rPr>
          <w:rFonts w:ascii="Arial" w:eastAsia="Arial" w:hAnsi="Arial" w:cs="Arial"/>
        </w:rPr>
        <w:t>Sincerely,</w:t>
      </w:r>
    </w:p>
    <w:p w14:paraId="55AE46F9" w14:textId="73040D08" w:rsidR="78D47D59" w:rsidRDefault="78D47D59" w:rsidP="4930426A">
      <w:pPr>
        <w:rPr>
          <w:rFonts w:ascii="Arial" w:eastAsia="Arial" w:hAnsi="Arial" w:cs="Arial"/>
        </w:rPr>
      </w:pPr>
    </w:p>
    <w:p w14:paraId="23214417" w14:textId="58CA4B07" w:rsidR="585769A1" w:rsidRDefault="585769A1" w:rsidP="4930426A">
      <w:pPr>
        <w:rPr>
          <w:rFonts w:ascii="Arial" w:eastAsia="Arial" w:hAnsi="Arial" w:cs="Arial"/>
        </w:rPr>
      </w:pPr>
      <w:r w:rsidRPr="236465F1">
        <w:rPr>
          <w:rFonts w:ascii="Arial" w:eastAsia="Arial" w:hAnsi="Arial" w:cs="Arial"/>
        </w:rPr>
        <w:t>[District Representative]</w:t>
      </w:r>
    </w:p>
    <w:p w14:paraId="158AE9B2" w14:textId="0FBF3EFA" w:rsidR="78D47D59" w:rsidRDefault="78D47D59" w:rsidP="4930426A">
      <w:r>
        <w:br w:type="page"/>
      </w:r>
    </w:p>
    <w:p w14:paraId="2F31211D" w14:textId="0CEFF660" w:rsidR="1815B56A" w:rsidRDefault="004441AC" w:rsidP="1B2758AD">
      <w:r>
        <w:rPr>
          <w:noProof/>
        </w:rPr>
        <mc:AlternateContent>
          <mc:Choice Requires="wps">
            <w:drawing>
              <wp:anchor distT="0" distB="0" distL="114300" distR="114300" simplePos="0" relativeHeight="251658244" behindDoc="0" locked="0" layoutInCell="1" allowOverlap="1" wp14:anchorId="50DB538E" wp14:editId="483F760A">
                <wp:simplePos x="0" y="0"/>
                <wp:positionH relativeFrom="margin">
                  <wp:posOffset>76200</wp:posOffset>
                </wp:positionH>
                <wp:positionV relativeFrom="paragraph">
                  <wp:posOffset>1371600</wp:posOffset>
                </wp:positionV>
                <wp:extent cx="1009650" cy="368300"/>
                <wp:effectExtent l="0" t="0" r="19050" b="12700"/>
                <wp:wrapNone/>
                <wp:docPr id="2" name="Text Box 2"/>
                <wp:cNvGraphicFramePr/>
                <a:graphic xmlns:a="http://schemas.openxmlformats.org/drawingml/2006/main">
                  <a:graphicData uri="http://schemas.microsoft.com/office/word/2010/wordprocessingShape">
                    <wps:wsp>
                      <wps:cNvSpPr txBox="1"/>
                      <wps:spPr>
                        <a:xfrm>
                          <a:off x="0" y="0"/>
                          <a:ext cx="1009650" cy="368300"/>
                        </a:xfrm>
                        <a:prstGeom prst="rect">
                          <a:avLst/>
                        </a:prstGeom>
                        <a:solidFill>
                          <a:sysClr val="window" lastClr="FFFFFF"/>
                        </a:solidFill>
                        <a:ln w="6350">
                          <a:solidFill>
                            <a:srgbClr val="FF0000"/>
                          </a:solidFill>
                        </a:ln>
                      </wps:spPr>
                      <wps:txbx>
                        <w:txbxContent>
                          <w:p w14:paraId="276AB09A" w14:textId="0254B2B5" w:rsidR="004441AC" w:rsidRPr="008E4B62" w:rsidRDefault="004441AC" w:rsidP="004441AC">
                            <w:pPr>
                              <w:rPr>
                                <w:rFonts w:ascii="Arial" w:hAnsi="Arial" w:cs="Arial"/>
                                <w:sz w:val="16"/>
                                <w:szCs w:val="16"/>
                              </w:rPr>
                            </w:pPr>
                            <w:r>
                              <w:rPr>
                                <w:rFonts w:ascii="Arial" w:hAnsi="Arial" w:cs="Arial"/>
                                <w:sz w:val="16"/>
                                <w:szCs w:val="16"/>
                              </w:rPr>
                              <w:t xml:space="preserve">Subject area of assessment.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v:shapetype id="_x0000_t202" coordsize="21600,21600" o:spt="202" path="m,l,21600r21600,l21600,xe" w14:anchorId="50DB538E">
                <v:stroke joinstyle="miter"/>
                <v:path gradientshapeok="t" o:connecttype="rect"/>
              </v:shapetype>
              <v:shape id="Text Box 2" style="position:absolute;margin-left:6pt;margin-top:108pt;width:79.5pt;height:29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6" fillcolor="window" strokecolor="red"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">
                <v:textbox>
                  <w:txbxContent>
                    <w:p w:rsidRPr="008E4B62" w:rsidR="004441AC" w:rsidP="004441AC" w:rsidRDefault="004441AC" w14:paraId="276AB09A" w14:textId="0254B2B5">
                      <w:pPr>
                        <w:rPr>
                          <w:rFonts w:ascii="Arial" w:hAnsi="Arial" w:cs="Arial"/>
                          <w:sz w:val="16"/>
                          <w:szCs w:val="16"/>
                        </w:rPr>
                      </w:pPr>
                      <w:r>
                        <w:rPr>
                          <w:rFonts w:ascii="Arial" w:hAnsi="Arial" w:cs="Arial"/>
                          <w:sz w:val="16"/>
                          <w:szCs w:val="16"/>
                        </w:rPr>
                        <w:t xml:space="preserve">Subject area of assessment. </w:t>
                      </w:r>
                    </w:p>
                  </w:txbxContent>
                </v:textbox>
                <w10:wrap anchorx="margin"/>
              </v:shape>
            </w:pict>
          </mc:Fallback>
        </mc:AlternateContent>
      </w:r>
      <w:r>
        <w:rPr>
          <w:noProof/>
        </w:rPr>
        <mc:AlternateContent>
          <mc:Choice Requires="wps">
            <w:drawing>
              <wp:anchor distT="0" distB="0" distL="114300" distR="114300" simplePos="0" relativeHeight="251658240" behindDoc="0" locked="0" layoutInCell="1" allowOverlap="1" wp14:anchorId="714A3E1B" wp14:editId="3704F05A">
                <wp:simplePos x="0" y="0"/>
                <wp:positionH relativeFrom="margin">
                  <wp:posOffset>2667000</wp:posOffset>
                </wp:positionH>
                <wp:positionV relativeFrom="paragraph">
                  <wp:posOffset>3765550</wp:posOffset>
                </wp:positionV>
                <wp:extent cx="1047750" cy="260350"/>
                <wp:effectExtent l="0" t="0" r="19050" b="25400"/>
                <wp:wrapNone/>
                <wp:docPr id="3" name="Text Box 3"/>
                <wp:cNvGraphicFramePr/>
                <a:graphic xmlns:a="http://schemas.openxmlformats.org/drawingml/2006/main">
                  <a:graphicData uri="http://schemas.microsoft.com/office/word/2010/wordprocessingShape">
                    <wps:wsp>
                      <wps:cNvSpPr txBox="1"/>
                      <wps:spPr>
                        <a:xfrm>
                          <a:off x="0" y="0"/>
                          <a:ext cx="1047750" cy="260350"/>
                        </a:xfrm>
                        <a:prstGeom prst="rect">
                          <a:avLst/>
                        </a:prstGeom>
                        <a:solidFill>
                          <a:sysClr val="window" lastClr="FFFFFF"/>
                        </a:solidFill>
                        <a:ln w="6350">
                          <a:solidFill>
                            <a:srgbClr val="FF0000"/>
                          </a:solidFill>
                        </a:ln>
                      </wps:spPr>
                      <wps:txbx>
                        <w:txbxContent>
                          <w:p w14:paraId="54C6D246" w14:textId="31C70D9A" w:rsidR="00CE40D9" w:rsidRPr="008E4B62" w:rsidRDefault="004441AC" w:rsidP="00CE40D9">
                            <w:pPr>
                              <w:rPr>
                                <w:rFonts w:ascii="Arial" w:hAnsi="Arial" w:cs="Arial"/>
                                <w:sz w:val="16"/>
                                <w:szCs w:val="16"/>
                              </w:rPr>
                            </w:pPr>
                            <w:r>
                              <w:rPr>
                                <w:rFonts w:ascii="Arial" w:hAnsi="Arial" w:cs="Arial"/>
                                <w:sz w:val="16"/>
                                <w:szCs w:val="16"/>
                              </w:rPr>
                              <w:t>Scale score range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v:shape id="Text Box 3" style="position:absolute;margin-left:210pt;margin-top:296.5pt;width:82.5pt;height:20.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7" fillcolor="window" strokecolor="red"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" w14:anchorId="714A3E1B">
                <v:textbox>
                  <w:txbxContent>
                    <w:p w:rsidRPr="008E4B62" w:rsidR="00CE40D9" w:rsidP="00CE40D9" w:rsidRDefault="004441AC" w14:paraId="54C6D246" w14:textId="31C70D9A">
                      <w:pPr>
                        <w:rPr>
                          <w:rFonts w:ascii="Arial" w:hAnsi="Arial" w:cs="Arial"/>
                          <w:sz w:val="16"/>
                          <w:szCs w:val="16"/>
                        </w:rPr>
                      </w:pPr>
                      <w:r>
                        <w:rPr>
                          <w:rFonts w:ascii="Arial" w:hAnsi="Arial" w:cs="Arial"/>
                          <w:sz w:val="16"/>
                          <w:szCs w:val="16"/>
                        </w:rPr>
                        <w:t>Scale score range</w:t>
                      </w:r>
                    </w:p>
                  </w:txbxContent>
                </v:textbox>
                <w10:wrap anchorx="margin"/>
              </v:shape>
            </w:pict>
          </mc:Fallback>
        </mc:AlternateContent>
      </w:r>
      <w:r>
        <w:rPr>
          <w:noProof/>
        </w:rPr>
        <mc:AlternateContent>
          <mc:Choice Requires="wps">
            <w:drawing>
              <wp:anchor distT="0" distB="0" distL="114300" distR="114300" simplePos="0" relativeHeight="251658241" behindDoc="0" locked="0" layoutInCell="1" allowOverlap="1" wp14:anchorId="6DE9FEEC" wp14:editId="4B24BF63">
                <wp:simplePos x="0" y="0"/>
                <wp:positionH relativeFrom="margin">
                  <wp:posOffset>4032250</wp:posOffset>
                </wp:positionH>
                <wp:positionV relativeFrom="paragraph">
                  <wp:posOffset>2305050</wp:posOffset>
                </wp:positionV>
                <wp:extent cx="812800" cy="596900"/>
                <wp:effectExtent l="0" t="0" r="25400" b="12700"/>
                <wp:wrapNone/>
                <wp:docPr id="4" name="Text Box 4"/>
                <wp:cNvGraphicFramePr/>
                <a:graphic xmlns:a="http://schemas.openxmlformats.org/drawingml/2006/main">
                  <a:graphicData uri="http://schemas.microsoft.com/office/word/2010/wordprocessingShape">
                    <wps:wsp>
                      <wps:cNvSpPr txBox="1"/>
                      <wps:spPr>
                        <a:xfrm>
                          <a:off x="0" y="0"/>
                          <a:ext cx="812800" cy="596900"/>
                        </a:xfrm>
                        <a:prstGeom prst="rect">
                          <a:avLst/>
                        </a:prstGeom>
                        <a:solidFill>
                          <a:sysClr val="window" lastClr="FFFFFF"/>
                        </a:solidFill>
                        <a:ln w="6350">
                          <a:solidFill>
                            <a:srgbClr val="FF0000"/>
                          </a:solidFill>
                        </a:ln>
                      </wps:spPr>
                      <wps:txbx>
                        <w:txbxContent>
                          <w:p w14:paraId="12A7D2C3" w14:textId="0083872C" w:rsidR="00CE40D9" w:rsidRPr="008E4B62" w:rsidRDefault="004441AC" w:rsidP="00CE40D9">
                            <w:pPr>
                              <w:rPr>
                                <w:rFonts w:ascii="Arial" w:hAnsi="Arial" w:cs="Arial"/>
                                <w:sz w:val="16"/>
                                <w:szCs w:val="16"/>
                              </w:rPr>
                            </w:pPr>
                            <w:r>
                              <w:rPr>
                                <w:rFonts w:ascii="Arial" w:hAnsi="Arial" w:cs="Arial"/>
                                <w:sz w:val="16"/>
                                <w:szCs w:val="16"/>
                              </w:rPr>
                              <w:t>Number correct converted to scale score.</w:t>
                            </w:r>
                            <w:r w:rsidR="00CE40D9" w:rsidRPr="008E4B62">
                              <w:rPr>
                                <w:rFonts w:ascii="Arial" w:hAnsi="Arial" w:cs="Arial"/>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v:shape id="Text Box 4" style="position:absolute;margin-left:317.5pt;margin-top:181.5pt;width:64pt;height:47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8" fillcolor="window" strokecolor="red"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" w14:anchorId="6DE9FEEC">
                <v:textbox>
                  <w:txbxContent>
                    <w:p w:rsidRPr="008E4B62" w:rsidR="00CE40D9" w:rsidP="00CE40D9" w:rsidRDefault="004441AC" w14:paraId="12A7D2C3" w14:textId="0083872C">
                      <w:pPr>
                        <w:rPr>
                          <w:rFonts w:ascii="Arial" w:hAnsi="Arial" w:cs="Arial"/>
                          <w:sz w:val="16"/>
                          <w:szCs w:val="16"/>
                        </w:rPr>
                      </w:pPr>
                      <w:r>
                        <w:rPr>
                          <w:rFonts w:ascii="Arial" w:hAnsi="Arial" w:cs="Arial"/>
                          <w:sz w:val="16"/>
                          <w:szCs w:val="16"/>
                        </w:rPr>
                        <w:t>Number correct converted to scale score.</w:t>
                      </w:r>
                      <w:r w:rsidRPr="008E4B62" w:rsidR="00CE40D9">
                        <w:rPr>
                          <w:rFonts w:ascii="Arial" w:hAnsi="Arial" w:cs="Arial"/>
                          <w:sz w:val="16"/>
                          <w:szCs w:val="16"/>
                        </w:rPr>
                        <w:t xml:space="preserve"> </w:t>
                      </w:r>
                    </w:p>
                  </w:txbxContent>
                </v:textbox>
                <w10:wrap anchorx="margin"/>
              </v:shape>
            </w:pict>
          </mc:Fallback>
        </mc:AlternateContent>
      </w:r>
      <w:r>
        <w:rPr>
          <w:noProof/>
        </w:rPr>
        <mc:AlternateContent>
          <mc:Choice Requires="wps">
            <w:drawing>
              <wp:anchor distT="0" distB="0" distL="114300" distR="114300" simplePos="0" relativeHeight="251658243" behindDoc="0" locked="0" layoutInCell="1" allowOverlap="1" wp14:anchorId="4A2A75D0" wp14:editId="49D9291C">
                <wp:simplePos x="0" y="0"/>
                <wp:positionH relativeFrom="margin">
                  <wp:posOffset>2597150</wp:posOffset>
                </wp:positionH>
                <wp:positionV relativeFrom="paragraph">
                  <wp:posOffset>2590800</wp:posOffset>
                </wp:positionV>
                <wp:extent cx="819150" cy="330200"/>
                <wp:effectExtent l="0" t="0" r="19050" b="12700"/>
                <wp:wrapNone/>
                <wp:docPr id="1" name="Text Box 1"/>
                <wp:cNvGraphicFramePr/>
                <a:graphic xmlns:a="http://schemas.openxmlformats.org/drawingml/2006/main">
                  <a:graphicData uri="http://schemas.microsoft.com/office/word/2010/wordprocessingShape">
                    <wps:wsp>
                      <wps:cNvSpPr txBox="1"/>
                      <wps:spPr>
                        <a:xfrm>
                          <a:off x="0" y="0"/>
                          <a:ext cx="819150" cy="330200"/>
                        </a:xfrm>
                        <a:prstGeom prst="rect">
                          <a:avLst/>
                        </a:prstGeom>
                        <a:solidFill>
                          <a:sysClr val="window" lastClr="FFFFFF"/>
                        </a:solidFill>
                        <a:ln w="6350">
                          <a:solidFill>
                            <a:srgbClr val="FF0000"/>
                          </a:solidFill>
                        </a:ln>
                      </wps:spPr>
                      <wps:txbx>
                        <w:txbxContent>
                          <w:p w14:paraId="569D6D28" w14:textId="5ACD8B73" w:rsidR="004441AC" w:rsidRPr="008E4B62" w:rsidRDefault="004441AC" w:rsidP="004441AC">
                            <w:pPr>
                              <w:rPr>
                                <w:rFonts w:ascii="Arial" w:hAnsi="Arial" w:cs="Arial"/>
                                <w:sz w:val="16"/>
                                <w:szCs w:val="16"/>
                              </w:rPr>
                            </w:pPr>
                            <w:r>
                              <w:rPr>
                                <w:rFonts w:ascii="Arial" w:hAnsi="Arial" w:cs="Arial"/>
                                <w:sz w:val="16"/>
                                <w:szCs w:val="16"/>
                              </w:rPr>
                              <w:t xml:space="preserve">Number of items correct.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v:shape id="Text Box 1" style="position:absolute;margin-left:204.5pt;margin-top:204pt;width:64.5pt;height:26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9" fillcolor="window" strokecolor="red"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" w14:anchorId="4A2A75D0">
                <v:textbox>
                  <w:txbxContent>
                    <w:p w:rsidRPr="008E4B62" w:rsidR="004441AC" w:rsidP="004441AC" w:rsidRDefault="004441AC" w14:paraId="569D6D28" w14:textId="5ACD8B73">
                      <w:pPr>
                        <w:rPr>
                          <w:rFonts w:ascii="Arial" w:hAnsi="Arial" w:cs="Arial"/>
                          <w:sz w:val="16"/>
                          <w:szCs w:val="16"/>
                        </w:rPr>
                      </w:pPr>
                      <w:r>
                        <w:rPr>
                          <w:rFonts w:ascii="Arial" w:hAnsi="Arial" w:cs="Arial"/>
                          <w:sz w:val="16"/>
                          <w:szCs w:val="16"/>
                        </w:rPr>
                        <w:t xml:space="preserve">Number of items correct. </w:t>
                      </w:r>
                    </w:p>
                  </w:txbxContent>
                </v:textbox>
                <w10:wrap anchorx="margin"/>
              </v:shape>
            </w:pict>
          </mc:Fallback>
        </mc:AlternateContent>
      </w:r>
      <w:r>
        <w:rPr>
          <w:noProof/>
        </w:rPr>
        <mc:AlternateContent>
          <mc:Choice Requires="wps">
            <w:drawing>
              <wp:anchor distT="0" distB="0" distL="114300" distR="114300" simplePos="0" relativeHeight="251658242" behindDoc="0" locked="0" layoutInCell="1" allowOverlap="1" wp14:anchorId="74A18798" wp14:editId="0D37FA35">
                <wp:simplePos x="0" y="0"/>
                <wp:positionH relativeFrom="margin">
                  <wp:posOffset>1022350</wp:posOffset>
                </wp:positionH>
                <wp:positionV relativeFrom="paragraph">
                  <wp:posOffset>2622550</wp:posOffset>
                </wp:positionV>
                <wp:extent cx="1073150" cy="336550"/>
                <wp:effectExtent l="0" t="0" r="12700" b="25400"/>
                <wp:wrapNone/>
                <wp:docPr id="5" name="Text Box 5"/>
                <wp:cNvGraphicFramePr/>
                <a:graphic xmlns:a="http://schemas.openxmlformats.org/drawingml/2006/main">
                  <a:graphicData uri="http://schemas.microsoft.com/office/word/2010/wordprocessingShape">
                    <wps:wsp>
                      <wps:cNvSpPr txBox="1"/>
                      <wps:spPr>
                        <a:xfrm>
                          <a:off x="0" y="0"/>
                          <a:ext cx="1073150" cy="336550"/>
                        </a:xfrm>
                        <a:prstGeom prst="rect">
                          <a:avLst/>
                        </a:prstGeom>
                        <a:solidFill>
                          <a:sysClr val="window" lastClr="FFFFFF"/>
                        </a:solidFill>
                        <a:ln w="6350">
                          <a:solidFill>
                            <a:srgbClr val="FF0000"/>
                          </a:solidFill>
                        </a:ln>
                      </wps:spPr>
                      <wps:txbx>
                        <w:txbxContent>
                          <w:p w14:paraId="60A16C2C" w14:textId="67DA09AE" w:rsidR="00E8217F" w:rsidRPr="008E4B62" w:rsidRDefault="004441AC" w:rsidP="00E8217F">
                            <w:pPr>
                              <w:rPr>
                                <w:rFonts w:ascii="Arial" w:hAnsi="Arial" w:cs="Arial"/>
                                <w:sz w:val="16"/>
                                <w:szCs w:val="16"/>
                              </w:rPr>
                            </w:pPr>
                            <w:r>
                              <w:rPr>
                                <w:rFonts w:ascii="Arial" w:hAnsi="Arial" w:cs="Arial"/>
                                <w:sz w:val="16"/>
                                <w:szCs w:val="16"/>
                              </w:rPr>
                              <w:t>Number of items on the assessment.</w:t>
                            </w:r>
                            <w:r w:rsidR="00E8217F">
                              <w:rPr>
                                <w:rFonts w:ascii="Arial" w:hAnsi="Arial" w:cs="Arial"/>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v:shape id="Text Box 5" style="position:absolute;margin-left:80.5pt;margin-top:206.5pt;width:84.5pt;height:26.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30" fillcolor="window" strokecolor="red"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" w14:anchorId="74A18798">
                <v:textbox>
                  <w:txbxContent>
                    <w:p w:rsidRPr="008E4B62" w:rsidR="00E8217F" w:rsidP="00E8217F" w:rsidRDefault="004441AC" w14:paraId="60A16C2C" w14:textId="67DA09AE">
                      <w:pPr>
                        <w:rPr>
                          <w:rFonts w:ascii="Arial" w:hAnsi="Arial" w:cs="Arial"/>
                          <w:sz w:val="16"/>
                          <w:szCs w:val="16"/>
                        </w:rPr>
                      </w:pPr>
                      <w:r>
                        <w:rPr>
                          <w:rFonts w:ascii="Arial" w:hAnsi="Arial" w:cs="Arial"/>
                          <w:sz w:val="16"/>
                          <w:szCs w:val="16"/>
                        </w:rPr>
                        <w:t>Number of items on the assessment.</w:t>
                      </w:r>
                      <w:r w:rsidR="00E8217F">
                        <w:rPr>
                          <w:rFonts w:ascii="Arial" w:hAnsi="Arial" w:cs="Arial"/>
                          <w:sz w:val="16"/>
                          <w:szCs w:val="16"/>
                        </w:rPr>
                        <w:t xml:space="preserve"> </w:t>
                      </w:r>
                    </w:p>
                  </w:txbxContent>
                </v:textbox>
                <w10:wrap anchorx="margin"/>
              </v:shape>
            </w:pict>
          </mc:Fallback>
        </mc:AlternateContent>
      </w:r>
      <w:r w:rsidR="2131F0A3">
        <w:rPr>
          <w:noProof/>
        </w:rPr>
        <w:drawing>
          <wp:inline distT="0" distB="0" distL="0" distR="0" wp14:anchorId="57F065AA" wp14:editId="13111BC6">
            <wp:extent cx="5537200" cy="6054342"/>
            <wp:effectExtent l="0" t="0" r="6350" b="3810"/>
            <wp:docPr id="524773352" name="Picture 524773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5549763" cy="6068079"/>
                    </a:xfrm>
                    <a:prstGeom prst="rect">
                      <a:avLst/>
                    </a:prstGeom>
                  </pic:spPr>
                </pic:pic>
              </a:graphicData>
            </a:graphic>
          </wp:inline>
        </w:drawing>
      </w:r>
    </w:p>
    <w:p w14:paraId="150F8184" w14:textId="40A2EE09" w:rsidR="00E8217F" w:rsidRDefault="00E8217F" w:rsidP="04F32164">
      <w:pPr>
        <w:rPr>
          <w:rFonts w:ascii="Arial" w:eastAsia="Arial" w:hAnsi="Arial" w:cs="Arial"/>
        </w:rPr>
      </w:pPr>
      <w:r w:rsidRPr="04F32164">
        <w:rPr>
          <w:rFonts w:ascii="Arial" w:eastAsia="Arial" w:hAnsi="Arial" w:cs="Arial"/>
        </w:rPr>
        <w:t>Tips for talking with your child about these results.</w:t>
      </w:r>
    </w:p>
    <w:p w14:paraId="45929361" w14:textId="58724ADE" w:rsidR="00E8217F" w:rsidRDefault="004441AC" w:rsidP="04F32164">
      <w:pPr>
        <w:pStyle w:val="ListParagraph"/>
        <w:numPr>
          <w:ilvl w:val="0"/>
          <w:numId w:val="3"/>
        </w:numPr>
        <w:rPr>
          <w:rFonts w:ascii="Arial" w:eastAsia="Arial" w:hAnsi="Arial" w:cs="Arial"/>
        </w:rPr>
      </w:pPr>
      <w:r>
        <w:rPr>
          <w:rFonts w:ascii="Arial" w:eastAsia="Arial" w:hAnsi="Arial" w:cs="Arial"/>
        </w:rPr>
        <w:t>Online, standardized assessments may be new to your child</w:t>
      </w:r>
      <w:r w:rsidR="00E8217F" w:rsidRPr="04F32164">
        <w:rPr>
          <w:rFonts w:ascii="Arial" w:eastAsia="Arial" w:hAnsi="Arial" w:cs="Arial"/>
        </w:rPr>
        <w:t>.</w:t>
      </w:r>
      <w:r>
        <w:rPr>
          <w:rFonts w:ascii="Arial" w:eastAsia="Arial" w:hAnsi="Arial" w:cs="Arial"/>
        </w:rPr>
        <w:t xml:space="preserve"> Celebrate their success! </w:t>
      </w:r>
    </w:p>
    <w:p w14:paraId="53F15FED" w14:textId="1A324FE5" w:rsidR="00E8217F" w:rsidRDefault="00E8217F" w:rsidP="04F32164">
      <w:pPr>
        <w:pStyle w:val="ListParagraph"/>
        <w:numPr>
          <w:ilvl w:val="0"/>
          <w:numId w:val="3"/>
        </w:numPr>
        <w:rPr>
          <w:rFonts w:ascii="Arial" w:eastAsia="Arial" w:hAnsi="Arial" w:cs="Arial"/>
        </w:rPr>
      </w:pPr>
      <w:r w:rsidRPr="04F32164">
        <w:rPr>
          <w:rFonts w:ascii="Arial" w:eastAsia="Arial" w:hAnsi="Arial" w:cs="Arial"/>
        </w:rPr>
        <w:t>Explain that this test measures growth so the next report will show how much progress they’ve made.</w:t>
      </w:r>
    </w:p>
    <w:p w14:paraId="4145F747" w14:textId="62F1B3AD" w:rsidR="00E8217F" w:rsidRPr="008E4B62" w:rsidRDefault="00776AFB" w:rsidP="04F32164">
      <w:pPr>
        <w:pStyle w:val="ListParagraph"/>
        <w:numPr>
          <w:ilvl w:val="0"/>
          <w:numId w:val="3"/>
        </w:numPr>
        <w:rPr>
          <w:rFonts w:ascii="Arial" w:eastAsia="Arial" w:hAnsi="Arial" w:cs="Arial"/>
        </w:rPr>
      </w:pPr>
      <w:r w:rsidRPr="04F32164">
        <w:rPr>
          <w:rFonts w:ascii="Arial" w:eastAsia="Arial" w:hAnsi="Arial" w:cs="Arial"/>
        </w:rPr>
        <w:t xml:space="preserve">Let them know that this is just one test and that teachers will use this information with grades and other types of information to </w:t>
      </w:r>
      <w:r w:rsidR="004441AC">
        <w:rPr>
          <w:rFonts w:ascii="Arial" w:eastAsia="Arial" w:hAnsi="Arial" w:cs="Arial"/>
        </w:rPr>
        <w:t>help them at school</w:t>
      </w:r>
      <w:r w:rsidRPr="04F32164">
        <w:rPr>
          <w:rFonts w:ascii="Arial" w:eastAsia="Arial" w:hAnsi="Arial" w:cs="Arial"/>
        </w:rPr>
        <w:t>.</w:t>
      </w:r>
    </w:p>
    <w:sectPr w:rsidR="00E8217F" w:rsidRPr="008E4B62">
      <w:headerReference w:type="default" r:id="rId1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3E7E0A8" w14:textId="77777777" w:rsidR="006629E3" w:rsidRDefault="006629E3">
      <w:pPr>
        <w:spacing w:after="0" w:line="240" w:lineRule="auto"/>
      </w:pPr>
      <w:r>
        <w:separator/>
      </w:r>
    </w:p>
  </w:endnote>
  <w:endnote w:type="continuationSeparator" w:id="0">
    <w:p w14:paraId="0BA24999" w14:textId="77777777" w:rsidR="006629E3" w:rsidRDefault="006629E3">
      <w:pPr>
        <w:spacing w:after="0" w:line="240" w:lineRule="auto"/>
      </w:pPr>
      <w:r>
        <w:continuationSeparator/>
      </w:r>
    </w:p>
  </w:endnote>
  <w:endnote w:type="continuationNotice" w:id="1">
    <w:p w14:paraId="4BAD1F57" w14:textId="77777777" w:rsidR="005E2ABE" w:rsidRDefault="005E2AB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2478E31E" w14:paraId="7E94C620" w14:textId="77777777" w:rsidTr="4930426A">
      <w:trPr>
        <w:trHeight w:val="300"/>
      </w:trPr>
      <w:tc>
        <w:tcPr>
          <w:tcW w:w="3120" w:type="dxa"/>
        </w:tcPr>
        <w:p w14:paraId="563A7835" w14:textId="047E6A5A" w:rsidR="2478E31E" w:rsidRDefault="2478E31E" w:rsidP="4930426A">
          <w:pPr>
            <w:pStyle w:val="Header"/>
            <w:ind w:left="-115"/>
          </w:pPr>
        </w:p>
      </w:tc>
      <w:tc>
        <w:tcPr>
          <w:tcW w:w="3120" w:type="dxa"/>
        </w:tcPr>
        <w:p w14:paraId="0F9F117A" w14:textId="061E1B7E" w:rsidR="2478E31E" w:rsidRDefault="2478E31E" w:rsidP="4930426A">
          <w:pPr>
            <w:pStyle w:val="Header"/>
            <w:jc w:val="center"/>
          </w:pPr>
        </w:p>
      </w:tc>
      <w:tc>
        <w:tcPr>
          <w:tcW w:w="3120" w:type="dxa"/>
        </w:tcPr>
        <w:p w14:paraId="76AC86F2" w14:textId="51E6845D" w:rsidR="2478E31E" w:rsidRDefault="2478E31E" w:rsidP="4930426A">
          <w:pPr>
            <w:pStyle w:val="Header"/>
            <w:ind w:right="-115"/>
            <w:jc w:val="right"/>
          </w:pPr>
        </w:p>
      </w:tc>
    </w:tr>
  </w:tbl>
  <w:p w14:paraId="26D69AF4" w14:textId="5C9C92E9" w:rsidR="2478E31E" w:rsidRDefault="2478E31E" w:rsidP="493042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8311B55" w14:textId="77777777" w:rsidR="006629E3" w:rsidRDefault="006629E3">
      <w:pPr>
        <w:spacing w:after="0" w:line="240" w:lineRule="auto"/>
      </w:pPr>
      <w:r>
        <w:separator/>
      </w:r>
    </w:p>
  </w:footnote>
  <w:footnote w:type="continuationSeparator" w:id="0">
    <w:p w14:paraId="22048EBC" w14:textId="77777777" w:rsidR="006629E3" w:rsidRDefault="006629E3">
      <w:pPr>
        <w:spacing w:after="0" w:line="240" w:lineRule="auto"/>
      </w:pPr>
      <w:r>
        <w:continuationSeparator/>
      </w:r>
    </w:p>
  </w:footnote>
  <w:footnote w:type="continuationNotice" w:id="1">
    <w:p w14:paraId="3694EC73" w14:textId="77777777" w:rsidR="005E2ABE" w:rsidRDefault="005E2AB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2478E31E" w14:paraId="3DF483CD" w14:textId="77777777" w:rsidTr="4930426A">
      <w:trPr>
        <w:trHeight w:val="300"/>
      </w:trPr>
      <w:tc>
        <w:tcPr>
          <w:tcW w:w="3120" w:type="dxa"/>
        </w:tcPr>
        <w:p w14:paraId="7D3BF3BB" w14:textId="4AC99614" w:rsidR="2478E31E" w:rsidRDefault="2478E31E" w:rsidP="4930426A">
          <w:pPr>
            <w:pStyle w:val="Header"/>
            <w:ind w:left="-115"/>
          </w:pPr>
        </w:p>
      </w:tc>
      <w:tc>
        <w:tcPr>
          <w:tcW w:w="3120" w:type="dxa"/>
        </w:tcPr>
        <w:p w14:paraId="2BB09190" w14:textId="518AEEB9" w:rsidR="2478E31E" w:rsidRDefault="2478E31E" w:rsidP="4930426A">
          <w:pPr>
            <w:pStyle w:val="Header"/>
            <w:jc w:val="center"/>
          </w:pPr>
        </w:p>
      </w:tc>
      <w:tc>
        <w:tcPr>
          <w:tcW w:w="3120" w:type="dxa"/>
        </w:tcPr>
        <w:p w14:paraId="038F035C" w14:textId="525BA95D" w:rsidR="2478E31E" w:rsidRDefault="2478E31E" w:rsidP="4930426A">
          <w:pPr>
            <w:pStyle w:val="Header"/>
            <w:ind w:right="-115"/>
            <w:jc w:val="right"/>
          </w:pPr>
        </w:p>
      </w:tc>
    </w:tr>
  </w:tbl>
  <w:p w14:paraId="51D369D3" w14:textId="5C21F3D0" w:rsidR="2478E31E" w:rsidRDefault="2478E31E" w:rsidP="493042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1C3899"/>
    <w:multiLevelType w:val="hybridMultilevel"/>
    <w:tmpl w:val="AD0C21D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32DE954"/>
    <w:multiLevelType w:val="hybridMultilevel"/>
    <w:tmpl w:val="1480D244"/>
    <w:lvl w:ilvl="0" w:tplc="3108526A">
      <w:start w:val="1"/>
      <w:numFmt w:val="decimal"/>
      <w:lvlText w:val="%1."/>
      <w:lvlJc w:val="left"/>
      <w:pPr>
        <w:ind w:left="720" w:hanging="360"/>
      </w:pPr>
    </w:lvl>
    <w:lvl w:ilvl="1" w:tplc="194851C8">
      <w:start w:val="1"/>
      <w:numFmt w:val="lowerLetter"/>
      <w:lvlText w:val="%2."/>
      <w:lvlJc w:val="left"/>
      <w:pPr>
        <w:ind w:left="1440" w:hanging="360"/>
      </w:pPr>
    </w:lvl>
    <w:lvl w:ilvl="2" w:tplc="E766DD44">
      <w:start w:val="1"/>
      <w:numFmt w:val="lowerRoman"/>
      <w:lvlText w:val="%3."/>
      <w:lvlJc w:val="right"/>
      <w:pPr>
        <w:ind w:left="2160" w:hanging="180"/>
      </w:pPr>
    </w:lvl>
    <w:lvl w:ilvl="3" w:tplc="F7A8A8C2">
      <w:start w:val="1"/>
      <w:numFmt w:val="decimal"/>
      <w:lvlText w:val="%4."/>
      <w:lvlJc w:val="left"/>
      <w:pPr>
        <w:ind w:left="2880" w:hanging="360"/>
      </w:pPr>
    </w:lvl>
    <w:lvl w:ilvl="4" w:tplc="9E8007EC">
      <w:start w:val="1"/>
      <w:numFmt w:val="lowerLetter"/>
      <w:lvlText w:val="%5."/>
      <w:lvlJc w:val="left"/>
      <w:pPr>
        <w:ind w:left="3600" w:hanging="360"/>
      </w:pPr>
    </w:lvl>
    <w:lvl w:ilvl="5" w:tplc="512A4FAA">
      <w:start w:val="1"/>
      <w:numFmt w:val="lowerRoman"/>
      <w:lvlText w:val="%6."/>
      <w:lvlJc w:val="right"/>
      <w:pPr>
        <w:ind w:left="4320" w:hanging="180"/>
      </w:pPr>
    </w:lvl>
    <w:lvl w:ilvl="6" w:tplc="A128F022">
      <w:start w:val="1"/>
      <w:numFmt w:val="decimal"/>
      <w:lvlText w:val="%7."/>
      <w:lvlJc w:val="left"/>
      <w:pPr>
        <w:ind w:left="5040" w:hanging="360"/>
      </w:pPr>
    </w:lvl>
    <w:lvl w:ilvl="7" w:tplc="D46250AC">
      <w:start w:val="1"/>
      <w:numFmt w:val="lowerLetter"/>
      <w:lvlText w:val="%8."/>
      <w:lvlJc w:val="left"/>
      <w:pPr>
        <w:ind w:left="5760" w:hanging="360"/>
      </w:pPr>
    </w:lvl>
    <w:lvl w:ilvl="8" w:tplc="4BD22C74">
      <w:start w:val="1"/>
      <w:numFmt w:val="lowerRoman"/>
      <w:lvlText w:val="%9."/>
      <w:lvlJc w:val="right"/>
      <w:pPr>
        <w:ind w:left="6480" w:hanging="180"/>
      </w:pPr>
    </w:lvl>
  </w:abstractNum>
  <w:abstractNum w:abstractNumId="2" w15:restartNumberingAfterBreak="0">
    <w:nsid w:val="6B711C33"/>
    <w:multiLevelType w:val="hybridMultilevel"/>
    <w:tmpl w:val="F06CF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34350157">
    <w:abstractNumId w:val="1"/>
  </w:num>
  <w:num w:numId="2" w16cid:durableId="1241328694">
    <w:abstractNumId w:val="0"/>
  </w:num>
  <w:num w:numId="3" w16cid:durableId="133556818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F52ED99"/>
    <w:rsid w:val="000C14A3"/>
    <w:rsid w:val="00102841"/>
    <w:rsid w:val="00150967"/>
    <w:rsid w:val="0020040A"/>
    <w:rsid w:val="00206703"/>
    <w:rsid w:val="004441AC"/>
    <w:rsid w:val="004B41D8"/>
    <w:rsid w:val="004FDC4E"/>
    <w:rsid w:val="005E2ABE"/>
    <w:rsid w:val="005F54A3"/>
    <w:rsid w:val="0063225D"/>
    <w:rsid w:val="006629E3"/>
    <w:rsid w:val="006D308E"/>
    <w:rsid w:val="00744D84"/>
    <w:rsid w:val="007726F1"/>
    <w:rsid w:val="00776AFB"/>
    <w:rsid w:val="008C7630"/>
    <w:rsid w:val="008E4B62"/>
    <w:rsid w:val="009655FD"/>
    <w:rsid w:val="00B66F6D"/>
    <w:rsid w:val="00CE40D9"/>
    <w:rsid w:val="00D574F5"/>
    <w:rsid w:val="00D91912"/>
    <w:rsid w:val="00E8217F"/>
    <w:rsid w:val="00E94917"/>
    <w:rsid w:val="00EB58E8"/>
    <w:rsid w:val="00F82542"/>
    <w:rsid w:val="00F95970"/>
    <w:rsid w:val="00FD420E"/>
    <w:rsid w:val="00FE60CB"/>
    <w:rsid w:val="017982FB"/>
    <w:rsid w:val="030BD6E1"/>
    <w:rsid w:val="041F1D87"/>
    <w:rsid w:val="0447E204"/>
    <w:rsid w:val="048A1036"/>
    <w:rsid w:val="04F32164"/>
    <w:rsid w:val="05C91277"/>
    <w:rsid w:val="073D95EC"/>
    <w:rsid w:val="07EEBDD4"/>
    <w:rsid w:val="08128B11"/>
    <w:rsid w:val="09B0AE2D"/>
    <w:rsid w:val="0A19151D"/>
    <w:rsid w:val="0AB3542D"/>
    <w:rsid w:val="0AD43ED2"/>
    <w:rsid w:val="0D200A27"/>
    <w:rsid w:val="0D61BA5E"/>
    <w:rsid w:val="0F0157A9"/>
    <w:rsid w:val="0F25943D"/>
    <w:rsid w:val="0F8E8798"/>
    <w:rsid w:val="1095B86F"/>
    <w:rsid w:val="11089B6D"/>
    <w:rsid w:val="118B8278"/>
    <w:rsid w:val="11BBC012"/>
    <w:rsid w:val="123C3EDB"/>
    <w:rsid w:val="13AE2482"/>
    <w:rsid w:val="13DDA893"/>
    <w:rsid w:val="13E2B38D"/>
    <w:rsid w:val="147897AC"/>
    <w:rsid w:val="150A0C5F"/>
    <w:rsid w:val="15AD2ED1"/>
    <w:rsid w:val="176E4B85"/>
    <w:rsid w:val="1815B56A"/>
    <w:rsid w:val="18C91D7F"/>
    <w:rsid w:val="18CF0CA7"/>
    <w:rsid w:val="1922173F"/>
    <w:rsid w:val="1A287D78"/>
    <w:rsid w:val="1A7DA131"/>
    <w:rsid w:val="1B2758AD"/>
    <w:rsid w:val="1B6DE294"/>
    <w:rsid w:val="1C7998AD"/>
    <w:rsid w:val="1EA58356"/>
    <w:rsid w:val="1F52ED99"/>
    <w:rsid w:val="2062681B"/>
    <w:rsid w:val="208F13DC"/>
    <w:rsid w:val="2131F0A3"/>
    <w:rsid w:val="21D52547"/>
    <w:rsid w:val="21DD2418"/>
    <w:rsid w:val="222DF59C"/>
    <w:rsid w:val="22B83062"/>
    <w:rsid w:val="22DD11CA"/>
    <w:rsid w:val="236465F1"/>
    <w:rsid w:val="238A2F50"/>
    <w:rsid w:val="246A3BAD"/>
    <w:rsid w:val="2478E31E"/>
    <w:rsid w:val="24B8D71E"/>
    <w:rsid w:val="24BA932A"/>
    <w:rsid w:val="25379D9D"/>
    <w:rsid w:val="25BBA4D9"/>
    <w:rsid w:val="291BBFF6"/>
    <w:rsid w:val="29537B2E"/>
    <w:rsid w:val="2A775D33"/>
    <w:rsid w:val="2A8CF975"/>
    <w:rsid w:val="2BE1A911"/>
    <w:rsid w:val="2C4AF56B"/>
    <w:rsid w:val="2C8B1BF0"/>
    <w:rsid w:val="2D064F66"/>
    <w:rsid w:val="2D1CEC07"/>
    <w:rsid w:val="2EBBA720"/>
    <w:rsid w:val="2ED89BC0"/>
    <w:rsid w:val="2F71D91D"/>
    <w:rsid w:val="303EDF98"/>
    <w:rsid w:val="30577781"/>
    <w:rsid w:val="30CD4CCE"/>
    <w:rsid w:val="315E8D13"/>
    <w:rsid w:val="322F016B"/>
    <w:rsid w:val="3238360B"/>
    <w:rsid w:val="32B04C0A"/>
    <w:rsid w:val="33E612C5"/>
    <w:rsid w:val="33FD13F2"/>
    <w:rsid w:val="3486E97D"/>
    <w:rsid w:val="3501A3FD"/>
    <w:rsid w:val="350CE83C"/>
    <w:rsid w:val="3567C16C"/>
    <w:rsid w:val="3605833A"/>
    <w:rsid w:val="365575F8"/>
    <w:rsid w:val="369A3FB4"/>
    <w:rsid w:val="36F5C366"/>
    <w:rsid w:val="3A0C7E56"/>
    <w:rsid w:val="3CF723B4"/>
    <w:rsid w:val="3D48F7DB"/>
    <w:rsid w:val="3DE27642"/>
    <w:rsid w:val="3E10951F"/>
    <w:rsid w:val="3E765453"/>
    <w:rsid w:val="3ED1CAEA"/>
    <w:rsid w:val="4003801E"/>
    <w:rsid w:val="410A3A58"/>
    <w:rsid w:val="41A20AD3"/>
    <w:rsid w:val="428CDA07"/>
    <w:rsid w:val="42E40642"/>
    <w:rsid w:val="4498FF00"/>
    <w:rsid w:val="4538E84B"/>
    <w:rsid w:val="45A7D897"/>
    <w:rsid w:val="461BA704"/>
    <w:rsid w:val="46CAC2FB"/>
    <w:rsid w:val="46EAEF24"/>
    <w:rsid w:val="47BF64EB"/>
    <w:rsid w:val="4930426A"/>
    <w:rsid w:val="4A424D35"/>
    <w:rsid w:val="4C8AE888"/>
    <w:rsid w:val="4CEDD7C9"/>
    <w:rsid w:val="4F4DAD70"/>
    <w:rsid w:val="504141E0"/>
    <w:rsid w:val="51045C3D"/>
    <w:rsid w:val="515E59AB"/>
    <w:rsid w:val="51664731"/>
    <w:rsid w:val="51DD1241"/>
    <w:rsid w:val="528E3969"/>
    <w:rsid w:val="52E0AB39"/>
    <w:rsid w:val="52E5C372"/>
    <w:rsid w:val="53070612"/>
    <w:rsid w:val="5336E4A8"/>
    <w:rsid w:val="5378E2A2"/>
    <w:rsid w:val="53A4D104"/>
    <w:rsid w:val="5495FA6D"/>
    <w:rsid w:val="55A13404"/>
    <w:rsid w:val="5639B854"/>
    <w:rsid w:val="565D49AB"/>
    <w:rsid w:val="5690D2F2"/>
    <w:rsid w:val="56E7456F"/>
    <w:rsid w:val="57F91A0C"/>
    <w:rsid w:val="585769A1"/>
    <w:rsid w:val="594EF002"/>
    <w:rsid w:val="59696B90"/>
    <w:rsid w:val="5994EA6D"/>
    <w:rsid w:val="59B5CD0D"/>
    <w:rsid w:val="5A137414"/>
    <w:rsid w:val="5A396C06"/>
    <w:rsid w:val="5B053BF1"/>
    <w:rsid w:val="5B30BACE"/>
    <w:rsid w:val="5CC8211A"/>
    <w:rsid w:val="5D269F6D"/>
    <w:rsid w:val="5E160051"/>
    <w:rsid w:val="5F5C1863"/>
    <w:rsid w:val="5F9016FC"/>
    <w:rsid w:val="60318DAA"/>
    <w:rsid w:val="63DC82CE"/>
    <w:rsid w:val="6494CCC7"/>
    <w:rsid w:val="67A28420"/>
    <w:rsid w:val="67EBAC7F"/>
    <w:rsid w:val="68321BEE"/>
    <w:rsid w:val="6D99B838"/>
    <w:rsid w:val="6DEB826E"/>
    <w:rsid w:val="6E108348"/>
    <w:rsid w:val="6F8E5FE4"/>
    <w:rsid w:val="70C2EB71"/>
    <w:rsid w:val="7311ECD3"/>
    <w:rsid w:val="73454832"/>
    <w:rsid w:val="739350D9"/>
    <w:rsid w:val="7472C38C"/>
    <w:rsid w:val="74BA60A5"/>
    <w:rsid w:val="74E11893"/>
    <w:rsid w:val="750A59A9"/>
    <w:rsid w:val="754D56AE"/>
    <w:rsid w:val="75D8C863"/>
    <w:rsid w:val="76934272"/>
    <w:rsid w:val="7738ACF8"/>
    <w:rsid w:val="7818B955"/>
    <w:rsid w:val="7880C4E6"/>
    <w:rsid w:val="78BB0547"/>
    <w:rsid w:val="78D47D59"/>
    <w:rsid w:val="79929CDC"/>
    <w:rsid w:val="79B489B6"/>
    <w:rsid w:val="79CA5814"/>
    <w:rsid w:val="7B505A17"/>
    <w:rsid w:val="7C0EB7A5"/>
    <w:rsid w:val="7CC8679F"/>
    <w:rsid w:val="7FE1867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52ED99"/>
  <w15:chartTrackingRefBased/>
  <w15:docId w15:val="{92936783-AEF6-410E-B8FE-36F80391E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paragraph" w:styleId="Revision">
    <w:name w:val="Revision"/>
    <w:hidden/>
    <w:uiPriority w:val="99"/>
    <w:semiHidden/>
    <w:rsid w:val="0063225D"/>
    <w:pPr>
      <w:spacing w:after="0" w:line="240" w:lineRule="auto"/>
    </w:pPr>
  </w:style>
  <w:style w:type="character" w:styleId="CommentReference">
    <w:name w:val="annotation reference"/>
    <w:basedOn w:val="DefaultParagraphFont"/>
    <w:uiPriority w:val="99"/>
    <w:semiHidden/>
    <w:unhideWhenUsed/>
    <w:rsid w:val="00E94917"/>
    <w:rPr>
      <w:sz w:val="16"/>
      <w:szCs w:val="16"/>
    </w:rPr>
  </w:style>
  <w:style w:type="paragraph" w:styleId="CommentText">
    <w:name w:val="annotation text"/>
    <w:basedOn w:val="Normal"/>
    <w:link w:val="CommentTextChar"/>
    <w:uiPriority w:val="99"/>
    <w:unhideWhenUsed/>
    <w:rsid w:val="00E94917"/>
    <w:pPr>
      <w:spacing w:line="240" w:lineRule="auto"/>
    </w:pPr>
    <w:rPr>
      <w:sz w:val="20"/>
      <w:szCs w:val="20"/>
    </w:rPr>
  </w:style>
  <w:style w:type="character" w:customStyle="1" w:styleId="CommentTextChar">
    <w:name w:val="Comment Text Char"/>
    <w:basedOn w:val="DefaultParagraphFont"/>
    <w:link w:val="CommentText"/>
    <w:uiPriority w:val="99"/>
    <w:rsid w:val="00E94917"/>
    <w:rPr>
      <w:sz w:val="20"/>
      <w:szCs w:val="20"/>
    </w:rPr>
  </w:style>
  <w:style w:type="paragraph" w:styleId="CommentSubject">
    <w:name w:val="annotation subject"/>
    <w:basedOn w:val="CommentText"/>
    <w:next w:val="CommentText"/>
    <w:link w:val="CommentSubjectChar"/>
    <w:uiPriority w:val="99"/>
    <w:semiHidden/>
    <w:unhideWhenUsed/>
    <w:rsid w:val="00E94917"/>
    <w:rPr>
      <w:b/>
      <w:bCs/>
    </w:rPr>
  </w:style>
  <w:style w:type="character" w:customStyle="1" w:styleId="CommentSubjectChar">
    <w:name w:val="Comment Subject Char"/>
    <w:basedOn w:val="CommentTextChar"/>
    <w:link w:val="CommentSubject"/>
    <w:uiPriority w:val="99"/>
    <w:semiHidden/>
    <w:rsid w:val="00E94917"/>
    <w:rPr>
      <w:b/>
      <w:bCs/>
      <w:sz w:val="20"/>
      <w:szCs w:val="20"/>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f28e098-19fa-4fcd-a5b1-b684fbbee438">
      <Terms xmlns="http://schemas.microsoft.com/office/infopath/2007/PartnerControls"/>
    </lcf76f155ced4ddcb4097134ff3c332f>
    <TaxCatchAll xmlns="0f099773-2ba1-49d0-840b-3cc579b59ac5" xsi:nil="true"/>
    <SharedWithUsers xmlns="0f099773-2ba1-49d0-840b-3cc579b59ac5">
      <UserInfo>
        <DisplayName>Melinda Montgomery</DisplayName>
        <AccountId>1010</AccountId>
        <AccountType/>
      </UserInfo>
      <UserInfo>
        <DisplayName>David Cosio</DisplayName>
        <AccountId>1273</AccountId>
        <AccountType/>
      </UserInfo>
      <UserInfo>
        <DisplayName>Mark Robeck</DisplayName>
        <AccountId>582</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CC8DF342D9A644954548DECD2507CA" ma:contentTypeVersion="16" ma:contentTypeDescription="Create a new document." ma:contentTypeScope="" ma:versionID="1354d68ec34f7ebbc3649cb5629581cc">
  <xsd:schema xmlns:xsd="http://www.w3.org/2001/XMLSchema" xmlns:xs="http://www.w3.org/2001/XMLSchema" xmlns:p="http://schemas.microsoft.com/office/2006/metadata/properties" xmlns:ns2="0f099773-2ba1-49d0-840b-3cc579b59ac5" xmlns:ns3="4f28e098-19fa-4fcd-a5b1-b684fbbee438" targetNamespace="http://schemas.microsoft.com/office/2006/metadata/properties" ma:root="true" ma:fieldsID="9ad0386a8b6eee8a360809b8f0988a5a" ns2:_="" ns3:_="">
    <xsd:import namespace="0f099773-2ba1-49d0-840b-3cc579b59ac5"/>
    <xsd:import namespace="4f28e098-19fa-4fcd-a5b1-b684fbbee438"/>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099773-2ba1-49d0-840b-3cc579b59ac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874aeb38-7f62-4a4b-8ada-4fb9221473b5}" ma:internalName="TaxCatchAll" ma:showField="CatchAllData" ma:web="0f099773-2ba1-49d0-840b-3cc579b59ac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f28e098-19fa-4fcd-a5b1-b684fbbee438"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46342d94-4a90-4c9b-8c88-cb4c8647e98f"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FEC2936-1ACD-499C-A158-FE222937A142}">
  <ds:schemaRefs>
    <ds:schemaRef ds:uri="http://schemas.microsoft.com/office/2006/metadata/properties"/>
    <ds:schemaRef ds:uri="http://schemas.microsoft.com/office/infopath/2007/PartnerControls"/>
    <ds:schemaRef ds:uri="4f28e098-19fa-4fcd-a5b1-b684fbbee438"/>
    <ds:schemaRef ds:uri="0f099773-2ba1-49d0-840b-3cc579b59ac5"/>
  </ds:schemaRefs>
</ds:datastoreItem>
</file>

<file path=customXml/itemProps2.xml><?xml version="1.0" encoding="utf-8"?>
<ds:datastoreItem xmlns:ds="http://schemas.openxmlformats.org/officeDocument/2006/customXml" ds:itemID="{AA8B75A0-A55F-448B-A07D-4281D30086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099773-2ba1-49d0-840b-3cc579b59ac5"/>
    <ds:schemaRef ds:uri="4f28e098-19fa-4fcd-a5b1-b684fbbee4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4779A5-1345-4622-BFCB-41773F6B3FB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259</Words>
  <Characters>1481</Characters>
  <Application>Microsoft Office Word</Application>
  <DocSecurity>4</DocSecurity>
  <Lines>12</Lines>
  <Paragraphs>3</Paragraphs>
  <ScaleCrop>false</ScaleCrop>
  <Company/>
  <LinksUpToDate>false</LinksUpToDate>
  <CharactersWithSpaces>1737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Reilly</dc:creator>
  <cp:keywords/>
  <dc:description/>
  <cp:lastModifiedBy>Mark Robeck</cp:lastModifiedBy>
  <cp:revision>11</cp:revision>
  <dcterms:created xsi:type="dcterms:W3CDTF">2023-09-14T22:58:00Z</dcterms:created>
  <dcterms:modified xsi:type="dcterms:W3CDTF">2023-09-15T20:12:00Z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0x010100AACC8DF342D9A644954548DECD2507CA</vt:lpwstr>
  </property>
  <property fmtid="{D5CDD505-2E9C-101B-9397-08002B2CF9AE}" pid="3" name="MediaServiceImageTags">
    <vt:lpwstr/>
  </property>
</Properties>
</file>